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27" w:rsidRDefault="00B76627" w:rsidP="00B76627">
      <w:pPr>
        <w:spacing w:line="520" w:lineRule="exact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-219075</wp:posOffset>
            </wp:positionV>
            <wp:extent cx="7086600" cy="2257425"/>
            <wp:effectExtent l="19050" t="0" r="0" b="0"/>
            <wp:wrapNone/>
            <wp:docPr id="8" name="图片 2" descr="扫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扫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2574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627" w:rsidRDefault="00B76627" w:rsidP="00B76627">
      <w:pPr>
        <w:spacing w:line="520" w:lineRule="exact"/>
        <w:rPr>
          <w:rFonts w:cs="Times New Roman"/>
        </w:rPr>
      </w:pPr>
    </w:p>
    <w:p w:rsidR="00B76627" w:rsidRDefault="00B76627" w:rsidP="00B76627">
      <w:pPr>
        <w:spacing w:line="520" w:lineRule="exact"/>
        <w:rPr>
          <w:rFonts w:cs="Times New Roman"/>
        </w:rPr>
      </w:pPr>
    </w:p>
    <w:p w:rsidR="00B76627" w:rsidRDefault="00B76627" w:rsidP="00B76627">
      <w:pPr>
        <w:spacing w:line="520" w:lineRule="exact"/>
        <w:rPr>
          <w:rFonts w:cs="Times New Roman"/>
        </w:rPr>
      </w:pPr>
      <w:r>
        <w:rPr>
          <w:rFonts w:cs="Times New Roman"/>
        </w:rPr>
        <w:t xml:space="preserve">                        </w:t>
      </w:r>
    </w:p>
    <w:p w:rsidR="00B76627" w:rsidRDefault="00B76627" w:rsidP="00B76627">
      <w:pPr>
        <w:spacing w:line="520" w:lineRule="exact"/>
        <w:jc w:val="center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南林</w:t>
      </w:r>
      <w:r>
        <w:rPr>
          <w:rFonts w:eastAsia="仿宋_GB2312" w:cs="Times New Roman" w:hint="eastAsia"/>
          <w:sz w:val="32"/>
          <w:szCs w:val="32"/>
        </w:rPr>
        <w:t>档</w:t>
      </w:r>
      <w:r>
        <w:rPr>
          <w:rFonts w:eastAsia="仿宋_GB2312" w:cs="Times New Roman"/>
          <w:sz w:val="32"/>
        </w:rPr>
        <w:t>〔</w:t>
      </w:r>
      <w:r>
        <w:rPr>
          <w:rFonts w:eastAsia="仿宋_GB2312" w:cs="Times New Roman"/>
          <w:sz w:val="32"/>
        </w:rPr>
        <w:t>202</w:t>
      </w:r>
      <w:r>
        <w:rPr>
          <w:rFonts w:eastAsia="仿宋_GB2312" w:cs="Times New Roman" w:hint="eastAsia"/>
          <w:sz w:val="32"/>
        </w:rPr>
        <w:t>2</w:t>
      </w:r>
      <w:r>
        <w:rPr>
          <w:rFonts w:eastAsia="仿宋_GB2312" w:cs="Times New Roman"/>
          <w:sz w:val="32"/>
        </w:rPr>
        <w:t>〕</w:t>
      </w:r>
      <w:r>
        <w:rPr>
          <w:rFonts w:eastAsia="仿宋_GB2312" w:cs="Times New Roman" w:hint="eastAsia"/>
          <w:sz w:val="32"/>
        </w:rPr>
        <w:t>2</w:t>
      </w:r>
      <w:r>
        <w:rPr>
          <w:rFonts w:eastAsia="仿宋_GB2312" w:cs="Times New Roman"/>
          <w:sz w:val="32"/>
        </w:rPr>
        <w:t>号</w:t>
      </w:r>
    </w:p>
    <w:p w:rsidR="00B76627" w:rsidRDefault="00B76627" w:rsidP="00B76627">
      <w:pPr>
        <w:rPr>
          <w:rFonts w:cs="Times New Roman"/>
        </w:rPr>
      </w:pPr>
    </w:p>
    <w:p w:rsidR="00B76627" w:rsidRDefault="00B76627" w:rsidP="00B76627">
      <w:pPr>
        <w:rPr>
          <w:rFonts w:cs="Times New Roman"/>
        </w:rPr>
      </w:pPr>
    </w:p>
    <w:p w:rsidR="00B76627" w:rsidRDefault="00BF4A4F" w:rsidP="00B76627">
      <w:pPr>
        <w:tabs>
          <w:tab w:val="left" w:pos="691"/>
        </w:tabs>
        <w:autoSpaceDE w:val="0"/>
        <w:spacing w:line="540" w:lineRule="exact"/>
        <w:jc w:val="center"/>
        <w:rPr>
          <w:rFonts w:eastAsia="方正小标宋简体" w:cs="Times New Roman"/>
          <w:bCs/>
        </w:rPr>
      </w:pPr>
      <w:r w:rsidRPr="00BF4A4F">
        <w:rPr>
          <w:rFonts w:eastAsia="方正小标宋简体" w:cs="Times New Roman" w:hint="eastAsia"/>
          <w:bCs/>
          <w:kern w:val="0"/>
          <w:sz w:val="44"/>
          <w:szCs w:val="44"/>
        </w:rPr>
        <w:t>关于做好《南京林业大学年鉴（</w:t>
      </w:r>
      <w:r w:rsidRPr="00BF4A4F">
        <w:rPr>
          <w:rFonts w:eastAsia="方正小标宋简体" w:cs="Times New Roman"/>
          <w:bCs/>
          <w:kern w:val="0"/>
          <w:sz w:val="44"/>
          <w:szCs w:val="44"/>
        </w:rPr>
        <w:t>2022</w:t>
      </w:r>
      <w:r w:rsidRPr="00BF4A4F">
        <w:rPr>
          <w:rFonts w:eastAsia="方正小标宋简体" w:cs="Times New Roman" w:hint="eastAsia"/>
          <w:bCs/>
          <w:kern w:val="0"/>
          <w:sz w:val="44"/>
          <w:szCs w:val="44"/>
        </w:rPr>
        <w:t>卷）》</w:t>
      </w:r>
    </w:p>
    <w:p w:rsidR="00B76627" w:rsidRDefault="00BF4A4F" w:rsidP="00B76627">
      <w:pPr>
        <w:tabs>
          <w:tab w:val="left" w:pos="691"/>
        </w:tabs>
        <w:autoSpaceDE w:val="0"/>
        <w:spacing w:line="540" w:lineRule="exact"/>
        <w:jc w:val="center"/>
        <w:rPr>
          <w:rFonts w:eastAsia="方正小标宋简体" w:cs="Times New Roman"/>
          <w:bCs/>
        </w:rPr>
      </w:pPr>
      <w:r w:rsidRPr="00BF4A4F">
        <w:rPr>
          <w:rFonts w:eastAsia="方正小标宋简体" w:cs="Times New Roman" w:hint="eastAsia"/>
          <w:bCs/>
          <w:kern w:val="0"/>
          <w:sz w:val="44"/>
          <w:szCs w:val="44"/>
        </w:rPr>
        <w:t>编撰工作的通知</w:t>
      </w:r>
    </w:p>
    <w:p w:rsidR="00B76627" w:rsidRDefault="00B76627" w:rsidP="00B76627">
      <w:pPr>
        <w:tabs>
          <w:tab w:val="left" w:pos="691"/>
        </w:tabs>
        <w:autoSpaceDE w:val="0"/>
        <w:spacing w:line="360" w:lineRule="auto"/>
        <w:rPr>
          <w:rFonts w:eastAsia="华文中宋"/>
          <w:b/>
          <w:kern w:val="0"/>
          <w:sz w:val="44"/>
          <w:szCs w:val="44"/>
        </w:rPr>
      </w:pPr>
    </w:p>
    <w:p w:rsidR="00B76627" w:rsidRDefault="00BF4A4F" w:rsidP="00B76627">
      <w:pPr>
        <w:autoSpaceDE w:val="0"/>
        <w:spacing w:line="520" w:lineRule="exact"/>
        <w:rPr>
          <w:rFonts w:ascii="仿宋_GB2312" w:eastAsia="仿宋_GB2312" w:hAnsi="仿宋_GB2312" w:cs="仿宋_GB2312"/>
        </w:rPr>
      </w:pPr>
      <w:r w:rsidRPr="00BF4A4F">
        <w:rPr>
          <w:rFonts w:ascii="仿宋_GB2312" w:eastAsia="仿宋_GB2312" w:hAnsi="仿宋_GB2312" w:cs="仿宋_GB2312" w:hint="eastAsia"/>
          <w:kern w:val="0"/>
          <w:sz w:val="32"/>
          <w:szCs w:val="32"/>
        </w:rPr>
        <w:t>各院、部、处，校内各单位：</w:t>
      </w:r>
    </w:p>
    <w:p w:rsidR="00B76627" w:rsidRDefault="00BF4A4F" w:rsidP="00B76627">
      <w:pPr>
        <w:autoSpaceDE w:val="0"/>
        <w:spacing w:line="520" w:lineRule="exact"/>
        <w:ind w:firstLine="640"/>
        <w:rPr>
          <w:rFonts w:ascii="仿宋_GB2312" w:eastAsia="仿宋_GB2312" w:hAnsi="仿宋_GB2312" w:cs="仿宋_GB2312"/>
        </w:rPr>
      </w:pPr>
      <w:r w:rsidRPr="00BF4A4F">
        <w:rPr>
          <w:rFonts w:ascii="仿宋_GB2312" w:eastAsia="仿宋_GB2312" w:hAnsi="仿宋_GB2312" w:cs="仿宋_GB2312" w:hint="eastAsia"/>
          <w:kern w:val="0"/>
          <w:sz w:val="32"/>
          <w:szCs w:val="32"/>
        </w:rPr>
        <w:t>《南京林业大学年鉴》（以下简称《年鉴》）</w:t>
      </w:r>
      <w:r w:rsidRPr="00BF4A4F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是</w:t>
      </w:r>
      <w:r w:rsidRPr="00BF4A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全面、系统、准确记述学校事业发展状况的年度性资料</w:t>
      </w:r>
      <w:r w:rsidRPr="00BF4A4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工具书</w:t>
      </w:r>
      <w:r w:rsidRPr="00BF4A4F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，具有权威性、及时性等特点。为做好年鉴组稿工作，现将有关事项通知如下</w:t>
      </w:r>
      <w:r w:rsidR="00B76627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B76627" w:rsidRDefault="00B76627" w:rsidP="00B76627">
      <w:pPr>
        <w:autoSpaceDE w:val="0"/>
        <w:spacing w:line="520" w:lineRule="exact"/>
        <w:ind w:firstLine="640"/>
      </w:pPr>
      <w:r>
        <w:rPr>
          <w:rFonts w:eastAsia="黑体"/>
          <w:kern w:val="0"/>
          <w:sz w:val="32"/>
          <w:szCs w:val="32"/>
        </w:rPr>
        <w:t>一、内容及要求</w:t>
      </w:r>
    </w:p>
    <w:p w:rsidR="00B76627" w:rsidRDefault="00BF4A4F" w:rsidP="00B76627">
      <w:pPr>
        <w:autoSpaceDE w:val="0"/>
        <w:spacing w:line="520" w:lineRule="exact"/>
        <w:ind w:firstLine="640"/>
        <w:rPr>
          <w:rFonts w:eastAsia="仿宋_GB2312" w:cs="Times New Roman"/>
        </w:rPr>
      </w:pPr>
      <w:r w:rsidRPr="00BF4A4F">
        <w:rPr>
          <w:rFonts w:eastAsia="仿宋_GB2312" w:cs="Times New Roman" w:hint="eastAsia"/>
          <w:kern w:val="0"/>
          <w:sz w:val="32"/>
          <w:szCs w:val="32"/>
        </w:rPr>
        <w:t>《南京林业大学年鉴（</w:t>
      </w:r>
      <w:r w:rsidRPr="00BF4A4F">
        <w:rPr>
          <w:rFonts w:eastAsia="仿宋_GB2312" w:cs="Times New Roman"/>
          <w:kern w:val="0"/>
          <w:sz w:val="32"/>
          <w:szCs w:val="32"/>
        </w:rPr>
        <w:t>2022</w:t>
      </w:r>
      <w:r w:rsidRPr="00BF4A4F">
        <w:rPr>
          <w:rFonts w:eastAsia="仿宋_GB2312" w:cs="Times New Roman" w:hint="eastAsia"/>
          <w:kern w:val="0"/>
          <w:sz w:val="32"/>
          <w:szCs w:val="32"/>
        </w:rPr>
        <w:t>）》主要记述和反映</w:t>
      </w:r>
      <w:r w:rsidRPr="00BF4A4F">
        <w:rPr>
          <w:rFonts w:eastAsia="仿宋_GB2312" w:cs="Times New Roman"/>
          <w:kern w:val="0"/>
          <w:sz w:val="32"/>
          <w:szCs w:val="32"/>
        </w:rPr>
        <w:t>2021</w:t>
      </w:r>
      <w:r w:rsidRPr="00BF4A4F">
        <w:rPr>
          <w:rFonts w:eastAsia="仿宋_GB2312" w:cs="Times New Roman" w:hint="eastAsia"/>
          <w:kern w:val="0"/>
          <w:sz w:val="32"/>
          <w:szCs w:val="32"/>
        </w:rPr>
        <w:t>年南京林业大学在教学科研、党政管理、人才培养等方面的改革发展情况，各单位（部门）根据履行职能的实际情况，按年度性、科学性和规范化的要求，确定《年鉴（</w:t>
      </w:r>
      <w:r w:rsidRPr="00BF4A4F">
        <w:rPr>
          <w:rFonts w:eastAsia="仿宋_GB2312" w:cs="Times New Roman"/>
          <w:kern w:val="0"/>
          <w:sz w:val="32"/>
          <w:szCs w:val="32"/>
        </w:rPr>
        <w:t>2022</w:t>
      </w:r>
      <w:r w:rsidRPr="00BF4A4F">
        <w:rPr>
          <w:rFonts w:eastAsia="仿宋_GB2312" w:cs="Times New Roman" w:hint="eastAsia"/>
          <w:kern w:val="0"/>
          <w:sz w:val="32"/>
          <w:szCs w:val="32"/>
        </w:rPr>
        <w:t>）》撰稿重点和条目内容，力求在有限的篇幅内全面、真实地反映年度内本单位（部门）工作的基本面貌和工作特色。</w:t>
      </w:r>
    </w:p>
    <w:p w:rsidR="00B76627" w:rsidRDefault="00B76627" w:rsidP="00B76627">
      <w:pPr>
        <w:spacing w:line="520" w:lineRule="exact"/>
        <w:ind w:firstLine="640"/>
      </w:pPr>
      <w:r>
        <w:rPr>
          <w:rFonts w:eastAsia="黑体"/>
          <w:kern w:val="0"/>
          <w:sz w:val="32"/>
          <w:szCs w:val="32"/>
        </w:rPr>
        <w:t>二、框架结构</w:t>
      </w:r>
    </w:p>
    <w:p w:rsidR="00B76627" w:rsidRDefault="00BF4A4F" w:rsidP="00B76627">
      <w:pPr>
        <w:pStyle w:val="a4"/>
        <w:spacing w:line="520" w:lineRule="exact"/>
        <w:ind w:firstLine="640"/>
        <w:jc w:val="both"/>
        <w:rPr>
          <w:rFonts w:ascii="Times New Roman" w:eastAsia="仿宋_GB2312" w:hAnsi="Times New Roman" w:cs="Times New Roman"/>
        </w:rPr>
      </w:pP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采用文章和条目相结合，以条目为主体的编纂体例。编纂体例参照上年年鉴框架，可略有调整。《年鉴（</w:t>
      </w:r>
      <w:r w:rsidRPr="00BF4A4F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）》主要类目有：学校概况、特载（讲话与文件）、教育教学、学生工作、学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科建设、科学研究、对外交流与合作、党建与群团工作、管理与服务、学院（部、所）工作、淮安校区与白马校区建设、附录（毕业生名单、大事记）等部分。</w:t>
      </w:r>
    </w:p>
    <w:p w:rsidR="00B76627" w:rsidRDefault="00B76627" w:rsidP="00B76627">
      <w:pPr>
        <w:spacing w:line="520" w:lineRule="exact"/>
        <w:ind w:firstLine="640"/>
      </w:pPr>
      <w:r>
        <w:rPr>
          <w:rFonts w:eastAsia="黑体"/>
          <w:kern w:val="0"/>
          <w:sz w:val="32"/>
          <w:szCs w:val="32"/>
        </w:rPr>
        <w:t>三、编写要求</w:t>
      </w:r>
    </w:p>
    <w:p w:rsidR="00B76627" w:rsidRDefault="00BF4A4F" w:rsidP="00B76627">
      <w:pPr>
        <w:pStyle w:val="a4"/>
        <w:spacing w:line="520" w:lineRule="exact"/>
        <w:ind w:firstLine="640"/>
        <w:jc w:val="both"/>
        <w:rPr>
          <w:rFonts w:ascii="Times New Roman" w:eastAsia="仿宋_GB2312" w:hAnsi="Times New Roman" w:cs="Times New Roman"/>
        </w:rPr>
      </w:pPr>
      <w:r w:rsidRPr="00BF4A4F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条目写作：条目的撰写采用记述、说明文体，开门见山，用简洁精练的文字把事情发生、发展的来龙去脉写清楚。内容着重反映实质性的大事、要事、学校特色、年度特点，有较高的存史、资政价值。一些重要的数据应连续反映，信息正确。忌空洞、套话。</w:t>
      </w:r>
    </w:p>
    <w:p w:rsidR="00B76627" w:rsidRDefault="00BF4A4F" w:rsidP="00B76627">
      <w:pPr>
        <w:pStyle w:val="a4"/>
        <w:spacing w:line="520" w:lineRule="exact"/>
        <w:ind w:firstLine="640"/>
        <w:jc w:val="both"/>
        <w:rPr>
          <w:rFonts w:ascii="Times New Roman" w:eastAsia="仿宋_GB2312" w:hAnsi="Times New Roman" w:cs="Times New Roman"/>
        </w:rPr>
      </w:pPr>
      <w:r w:rsidRPr="00BF4A4F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BF4A4F">
        <w:rPr>
          <w:rFonts w:ascii="仿宋_GB2312" w:eastAsia="仿宋_GB2312" w:hAnsi="仿宋_GB2312" w:cs="仿宋_GB2312" w:hint="eastAsia"/>
          <w:sz w:val="32"/>
          <w:szCs w:val="32"/>
        </w:rPr>
        <w:t>文字规范：各条目中一律直书校名、学院名等，不用</w:t>
      </w:r>
      <w:r w:rsidRPr="00BF4A4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A4F">
        <w:rPr>
          <w:rFonts w:ascii="仿宋_GB2312" w:eastAsia="仿宋_GB2312" w:hAnsi="仿宋_GB2312" w:cs="仿宋_GB2312" w:hint="eastAsia"/>
          <w:sz w:val="32"/>
          <w:szCs w:val="32"/>
        </w:rPr>
        <w:t>“我校”、“我院”等字样。人名一律直书其名，可加上职务、职称、学衔等，如“教授”、“博士”，不用</w:t>
      </w:r>
      <w:r w:rsidRPr="00BF4A4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BF4A4F">
        <w:rPr>
          <w:rFonts w:ascii="仿宋_GB2312" w:eastAsia="仿宋_GB2312" w:hAnsi="仿宋_GB2312" w:cs="仿宋_GB2312" w:hint="eastAsia"/>
          <w:sz w:val="32"/>
          <w:szCs w:val="32"/>
        </w:rPr>
        <w:t>“老师”、“先生”等称谓。时间须明确说明年、月、日，不用“今年”、“去年”、“近几个月来”等含混不清的表述方式，使用法定计量单位。</w:t>
      </w:r>
    </w:p>
    <w:p w:rsidR="00B76627" w:rsidRDefault="00BF4A4F" w:rsidP="00B76627">
      <w:pPr>
        <w:pStyle w:val="a4"/>
        <w:spacing w:line="520" w:lineRule="exact"/>
        <w:ind w:firstLine="640"/>
        <w:jc w:val="both"/>
        <w:rPr>
          <w:rFonts w:ascii="Times New Roman" w:eastAsia="仿宋_GB2312" w:hAnsi="Times New Roman" w:cs="Times New Roman"/>
        </w:rPr>
      </w:pPr>
      <w:r w:rsidRPr="00BF4A4F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学院工作：主要有概况、学科专业建设、教学工作、科研工作、师资队伍、交流合作、学生工作等。</w:t>
      </w:r>
    </w:p>
    <w:p w:rsidR="00B76627" w:rsidRDefault="00B76627" w:rsidP="00B76627">
      <w:pPr>
        <w:pStyle w:val="a4"/>
        <w:spacing w:line="520" w:lineRule="exact"/>
        <w:ind w:firstLine="640"/>
        <w:jc w:val="both"/>
      </w:pPr>
      <w:r>
        <w:rPr>
          <w:rFonts w:ascii="Times New Roman" w:eastAsia="黑体" w:hAnsi="Times New Roman" w:cs="Times New Roman"/>
          <w:sz w:val="32"/>
          <w:szCs w:val="32"/>
        </w:rPr>
        <w:t>四、篇幅要求</w:t>
      </w:r>
    </w:p>
    <w:p w:rsidR="00B76627" w:rsidRDefault="00BF4A4F" w:rsidP="00B76627">
      <w:pPr>
        <w:pStyle w:val="a4"/>
        <w:spacing w:line="520" w:lineRule="exact"/>
        <w:ind w:firstLine="640"/>
        <w:jc w:val="both"/>
        <w:rPr>
          <w:rFonts w:ascii="Times New Roman" w:eastAsia="仿宋_GB2312" w:hAnsi="Times New Roman" w:cs="Times New Roman"/>
        </w:rPr>
      </w:pPr>
      <w:r w:rsidRPr="00BF4A4F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条目须按照规范文体、规定字数撰稿。条目名称不超过</w:t>
      </w:r>
      <w:r w:rsidRPr="00BF4A4F">
        <w:rPr>
          <w:rFonts w:ascii="Times New Roman" w:eastAsia="仿宋_GB2312" w:hAnsi="Times New Roman" w:cs="Times New Roman"/>
          <w:sz w:val="32"/>
          <w:szCs w:val="32"/>
        </w:rPr>
        <w:t>15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字，各条目内容不超过</w:t>
      </w:r>
      <w:r w:rsidRPr="00BF4A4F">
        <w:rPr>
          <w:rFonts w:ascii="Times New Roman" w:eastAsia="仿宋_GB2312" w:hAnsi="Times New Roman" w:cs="Times New Roman"/>
          <w:sz w:val="32"/>
          <w:szCs w:val="32"/>
        </w:rPr>
        <w:t xml:space="preserve">400 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字。各学院总字数</w:t>
      </w:r>
      <w:r w:rsidRPr="00BF4A4F">
        <w:rPr>
          <w:rFonts w:ascii="Times New Roman" w:eastAsia="仿宋_GB2312" w:hAnsi="Times New Roman" w:cs="Times New Roman"/>
          <w:sz w:val="32"/>
          <w:szCs w:val="32"/>
        </w:rPr>
        <w:t>5000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字以内，各部处总字数</w:t>
      </w:r>
      <w:r w:rsidRPr="00BF4A4F">
        <w:rPr>
          <w:rFonts w:ascii="Times New Roman" w:eastAsia="仿宋_GB2312" w:hAnsi="Times New Roman" w:cs="Times New Roman"/>
          <w:sz w:val="32"/>
          <w:szCs w:val="32"/>
        </w:rPr>
        <w:t>3000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字以内。</w:t>
      </w:r>
    </w:p>
    <w:p w:rsidR="00B76627" w:rsidRDefault="00BF4A4F" w:rsidP="00B76627">
      <w:pPr>
        <w:pStyle w:val="a4"/>
        <w:spacing w:line="520" w:lineRule="exact"/>
        <w:ind w:firstLine="640"/>
        <w:jc w:val="both"/>
        <w:rPr>
          <w:rFonts w:ascii="Times New Roman" w:eastAsia="仿宋_GB2312" w:hAnsi="Times New Roman" w:cs="Times New Roman"/>
        </w:rPr>
      </w:pPr>
      <w:r w:rsidRPr="00BF4A4F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大事记必须是要事简写，一事一记，依时逐条排列，每一件大事记字数控制在</w:t>
      </w:r>
      <w:r w:rsidRPr="00BF4A4F">
        <w:rPr>
          <w:rFonts w:ascii="Times New Roman" w:eastAsia="仿宋_GB2312" w:hAnsi="Times New Roman" w:cs="Times New Roman"/>
          <w:sz w:val="32"/>
          <w:szCs w:val="32"/>
        </w:rPr>
        <w:t xml:space="preserve">100 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字以内。学院不设大事记类目，有关内容供学校大事记选用。</w:t>
      </w:r>
    </w:p>
    <w:p w:rsidR="00B76627" w:rsidRDefault="00BF4A4F" w:rsidP="00B76627">
      <w:pPr>
        <w:pStyle w:val="a4"/>
        <w:spacing w:line="520" w:lineRule="exact"/>
        <w:ind w:firstLine="640"/>
        <w:jc w:val="both"/>
        <w:rPr>
          <w:rFonts w:ascii="Times New Roman" w:eastAsia="仿宋_GB2312" w:hAnsi="Times New Roman" w:cs="Times New Roman"/>
        </w:rPr>
      </w:pPr>
      <w:r w:rsidRPr="00BF4A4F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BF4A4F">
        <w:rPr>
          <w:rFonts w:ascii="Times New Roman" w:eastAsia="仿宋_GB2312" w:hAnsi="Times New Roman" w:cs="Times New Roman" w:hint="eastAsia"/>
          <w:sz w:val="32"/>
          <w:szCs w:val="32"/>
        </w:rPr>
        <w:t>能用文字说明的，尽量不用图表。</w:t>
      </w:r>
    </w:p>
    <w:p w:rsidR="00B76627" w:rsidRDefault="00B76627" w:rsidP="00B76627">
      <w:pPr>
        <w:pStyle w:val="a4"/>
        <w:spacing w:line="520" w:lineRule="exact"/>
        <w:ind w:firstLine="640"/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五、时间要求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B76627" w:rsidRDefault="00BF4A4F" w:rsidP="00B76627">
      <w:pPr>
        <w:tabs>
          <w:tab w:val="left" w:pos="614"/>
        </w:tabs>
        <w:autoSpaceDE w:val="0"/>
        <w:spacing w:line="520" w:lineRule="exact"/>
        <w:ind w:firstLine="640"/>
        <w:rPr>
          <w:rFonts w:eastAsia="仿宋_GB2312" w:cs="Times New Roman"/>
        </w:rPr>
      </w:pPr>
      <w:r w:rsidRPr="00BF4A4F">
        <w:rPr>
          <w:rFonts w:eastAsia="仿宋_GB2312" w:cs="Times New Roman"/>
          <w:kern w:val="0"/>
          <w:sz w:val="32"/>
          <w:szCs w:val="32"/>
        </w:rPr>
        <w:t xml:space="preserve">1. </w:t>
      </w:r>
      <w:r w:rsidRPr="00BF4A4F">
        <w:rPr>
          <w:rFonts w:eastAsia="仿宋_GB2312" w:cs="Times New Roman" w:hint="eastAsia"/>
          <w:kern w:val="0"/>
          <w:sz w:val="32"/>
          <w:szCs w:val="32"/>
        </w:rPr>
        <w:t>记述时间：上限始于</w:t>
      </w:r>
      <w:r w:rsidRPr="00BF4A4F">
        <w:rPr>
          <w:rFonts w:eastAsia="仿宋_GB2312" w:cs="Times New Roman"/>
          <w:kern w:val="0"/>
          <w:sz w:val="32"/>
          <w:szCs w:val="32"/>
        </w:rPr>
        <w:t>2021</w:t>
      </w:r>
      <w:r w:rsidRPr="00BF4A4F">
        <w:rPr>
          <w:rFonts w:eastAsia="仿宋_GB2312" w:cs="Times New Roman" w:hint="eastAsia"/>
          <w:kern w:val="0"/>
          <w:sz w:val="32"/>
          <w:szCs w:val="32"/>
        </w:rPr>
        <w:t>年</w:t>
      </w:r>
      <w:r w:rsidRPr="00BF4A4F">
        <w:rPr>
          <w:rFonts w:eastAsia="仿宋_GB2312" w:cs="Times New Roman"/>
          <w:kern w:val="0"/>
          <w:sz w:val="32"/>
          <w:szCs w:val="32"/>
        </w:rPr>
        <w:t>1</w:t>
      </w:r>
      <w:r w:rsidRPr="00BF4A4F">
        <w:rPr>
          <w:rFonts w:eastAsia="仿宋_GB2312" w:cs="Times New Roman" w:hint="eastAsia"/>
          <w:kern w:val="0"/>
          <w:sz w:val="32"/>
          <w:szCs w:val="32"/>
        </w:rPr>
        <w:t>月</w:t>
      </w:r>
      <w:r w:rsidRPr="00BF4A4F">
        <w:rPr>
          <w:rFonts w:eastAsia="仿宋_GB2312" w:cs="Times New Roman"/>
          <w:kern w:val="0"/>
          <w:sz w:val="32"/>
          <w:szCs w:val="32"/>
        </w:rPr>
        <w:t>1</w:t>
      </w:r>
      <w:r w:rsidRPr="00BF4A4F">
        <w:rPr>
          <w:rFonts w:eastAsia="仿宋_GB2312" w:cs="Times New Roman" w:hint="eastAsia"/>
          <w:kern w:val="0"/>
          <w:sz w:val="32"/>
          <w:szCs w:val="32"/>
        </w:rPr>
        <w:t>日，下限止于</w:t>
      </w:r>
      <w:r w:rsidRPr="00BF4A4F">
        <w:rPr>
          <w:rFonts w:eastAsia="仿宋_GB2312" w:cs="Times New Roman"/>
          <w:kern w:val="0"/>
          <w:sz w:val="32"/>
          <w:szCs w:val="32"/>
        </w:rPr>
        <w:t>2021</w:t>
      </w:r>
      <w:r w:rsidRPr="00BF4A4F">
        <w:rPr>
          <w:rFonts w:eastAsia="仿宋_GB2312" w:cs="Times New Roman" w:hint="eastAsia"/>
          <w:kern w:val="0"/>
          <w:sz w:val="32"/>
          <w:szCs w:val="32"/>
        </w:rPr>
        <w:t>年</w:t>
      </w:r>
      <w:r w:rsidRPr="00BF4A4F">
        <w:rPr>
          <w:rFonts w:eastAsia="仿宋_GB2312" w:cs="Times New Roman"/>
          <w:kern w:val="0"/>
          <w:sz w:val="32"/>
          <w:szCs w:val="32"/>
        </w:rPr>
        <w:t>12</w:t>
      </w:r>
      <w:r w:rsidRPr="00BF4A4F">
        <w:rPr>
          <w:rFonts w:eastAsia="仿宋_GB2312" w:cs="Times New Roman" w:hint="eastAsia"/>
          <w:kern w:val="0"/>
          <w:sz w:val="32"/>
          <w:szCs w:val="32"/>
        </w:rPr>
        <w:t>月</w:t>
      </w:r>
      <w:r w:rsidRPr="00BF4A4F">
        <w:rPr>
          <w:rFonts w:eastAsia="仿宋_GB2312" w:cs="Times New Roman"/>
          <w:kern w:val="0"/>
          <w:sz w:val="32"/>
          <w:szCs w:val="32"/>
        </w:rPr>
        <w:t>31</w:t>
      </w:r>
      <w:r w:rsidRPr="00BF4A4F">
        <w:rPr>
          <w:rFonts w:eastAsia="仿宋_GB2312" w:cs="Times New Roman" w:hint="eastAsia"/>
          <w:kern w:val="0"/>
          <w:sz w:val="32"/>
          <w:szCs w:val="32"/>
        </w:rPr>
        <w:t>日。</w:t>
      </w:r>
    </w:p>
    <w:p w:rsidR="00B76627" w:rsidRDefault="00BF4A4F" w:rsidP="00B76627">
      <w:pPr>
        <w:tabs>
          <w:tab w:val="left" w:pos="614"/>
        </w:tabs>
        <w:autoSpaceDE w:val="0"/>
        <w:spacing w:line="520" w:lineRule="exact"/>
        <w:ind w:firstLine="640"/>
        <w:rPr>
          <w:rFonts w:eastAsia="仿宋_GB2312" w:cs="Times New Roman"/>
        </w:rPr>
      </w:pPr>
      <w:r w:rsidRPr="00BF4A4F">
        <w:rPr>
          <w:rFonts w:eastAsia="仿宋_GB2312" w:cs="Times New Roman"/>
          <w:kern w:val="0"/>
          <w:sz w:val="32"/>
          <w:szCs w:val="32"/>
        </w:rPr>
        <w:t xml:space="preserve">2. </w:t>
      </w:r>
      <w:r w:rsidRPr="00BF4A4F">
        <w:rPr>
          <w:rFonts w:eastAsia="仿宋_GB2312" w:cs="Times New Roman" w:hint="eastAsia"/>
          <w:kern w:val="0"/>
          <w:sz w:val="32"/>
          <w:szCs w:val="32"/>
        </w:rPr>
        <w:t>截稿时间：</w:t>
      </w:r>
      <w:r w:rsidRPr="00BF4A4F">
        <w:rPr>
          <w:rFonts w:eastAsia="仿宋_GB2312" w:cs="Times New Roman"/>
          <w:kern w:val="0"/>
          <w:sz w:val="32"/>
          <w:szCs w:val="32"/>
        </w:rPr>
        <w:t>2022</w:t>
      </w:r>
      <w:r w:rsidRPr="00BF4A4F">
        <w:rPr>
          <w:rFonts w:eastAsia="仿宋_GB2312" w:cs="Times New Roman" w:hint="eastAsia"/>
          <w:kern w:val="0"/>
          <w:sz w:val="32"/>
          <w:szCs w:val="32"/>
        </w:rPr>
        <w:t>年</w:t>
      </w:r>
      <w:r w:rsidRPr="00BF4A4F">
        <w:rPr>
          <w:rFonts w:eastAsia="仿宋_GB2312" w:cs="Times New Roman"/>
          <w:kern w:val="0"/>
          <w:sz w:val="32"/>
          <w:szCs w:val="32"/>
        </w:rPr>
        <w:t>5</w:t>
      </w:r>
      <w:r w:rsidRPr="00BF4A4F">
        <w:rPr>
          <w:rFonts w:eastAsia="仿宋_GB2312" w:cs="Times New Roman" w:hint="eastAsia"/>
          <w:kern w:val="0"/>
          <w:sz w:val="32"/>
          <w:szCs w:val="32"/>
        </w:rPr>
        <w:t>月</w:t>
      </w:r>
      <w:r w:rsidRPr="00BF4A4F">
        <w:rPr>
          <w:rFonts w:eastAsia="仿宋_GB2312" w:cs="Times New Roman"/>
          <w:kern w:val="0"/>
          <w:sz w:val="32"/>
          <w:szCs w:val="32"/>
        </w:rPr>
        <w:t>30</w:t>
      </w:r>
      <w:r w:rsidRPr="00BF4A4F">
        <w:rPr>
          <w:rFonts w:eastAsia="仿宋_GB2312" w:cs="Times New Roman" w:hint="eastAsia"/>
          <w:kern w:val="0"/>
          <w:sz w:val="32"/>
          <w:szCs w:val="32"/>
        </w:rPr>
        <w:t>日，各单位（部门）在规定时间内交稿，确保按时、优质完成年鉴撰稿任务。</w:t>
      </w:r>
    </w:p>
    <w:p w:rsidR="00B76627" w:rsidRDefault="00BF4A4F" w:rsidP="00B76627">
      <w:pPr>
        <w:tabs>
          <w:tab w:val="left" w:pos="614"/>
        </w:tabs>
        <w:autoSpaceDE w:val="0"/>
        <w:spacing w:line="520" w:lineRule="exact"/>
        <w:ind w:firstLine="640"/>
        <w:rPr>
          <w:rFonts w:eastAsia="仿宋_GB2312" w:cs="Times New Roman"/>
        </w:rPr>
      </w:pPr>
      <w:r w:rsidRPr="00BF4A4F">
        <w:rPr>
          <w:rFonts w:eastAsia="仿宋_GB2312" w:cs="Times New Roman" w:hint="eastAsia"/>
          <w:kern w:val="0"/>
          <w:sz w:val="32"/>
          <w:szCs w:val="32"/>
        </w:rPr>
        <w:t>各单位（部门）应选派熟悉情况、文字能力较强的同志负责拟稿。稿件须由本单位（部门）领导审核并注明撰稿人、审稿人姓名。</w:t>
      </w:r>
    </w:p>
    <w:p w:rsidR="00B76627" w:rsidRDefault="00BF4A4F" w:rsidP="00B76627">
      <w:pPr>
        <w:spacing w:line="520" w:lineRule="exact"/>
        <w:ind w:firstLine="640"/>
        <w:rPr>
          <w:rFonts w:eastAsia="仿宋_GB2312" w:cs="Times New Roman"/>
        </w:rPr>
      </w:pPr>
      <w:r w:rsidRPr="00BF4A4F">
        <w:rPr>
          <w:rFonts w:eastAsia="仿宋_GB2312" w:cs="Times New Roman" w:hint="eastAsia"/>
          <w:kern w:val="0"/>
          <w:sz w:val="32"/>
          <w:szCs w:val="32"/>
        </w:rPr>
        <w:t>撰稿过程中如有问题，请与档案馆有关人员联系。</w:t>
      </w:r>
    </w:p>
    <w:p w:rsidR="00B76627" w:rsidRDefault="00BF4A4F" w:rsidP="00B76627">
      <w:pPr>
        <w:spacing w:line="520" w:lineRule="exact"/>
        <w:ind w:firstLine="640"/>
        <w:rPr>
          <w:rFonts w:eastAsia="仿宋_GB2312" w:cs="Times New Roman"/>
        </w:rPr>
      </w:pPr>
      <w:r w:rsidRPr="00BF4A4F">
        <w:rPr>
          <w:rFonts w:eastAsia="仿宋_GB2312" w:cs="Times New Roman" w:hint="eastAsia"/>
          <w:kern w:val="0"/>
          <w:sz w:val="32"/>
          <w:szCs w:val="32"/>
        </w:rPr>
        <w:t>联系人：秦</w:t>
      </w:r>
      <w:r w:rsidRPr="00BF4A4F">
        <w:rPr>
          <w:rFonts w:eastAsia="仿宋_GB2312" w:cs="Times New Roman"/>
          <w:kern w:val="0"/>
          <w:sz w:val="32"/>
          <w:szCs w:val="32"/>
        </w:rPr>
        <w:t xml:space="preserve">  </w:t>
      </w:r>
      <w:r w:rsidRPr="00BF4A4F">
        <w:rPr>
          <w:rFonts w:eastAsia="仿宋_GB2312" w:cs="Times New Roman" w:hint="eastAsia"/>
          <w:kern w:val="0"/>
          <w:sz w:val="32"/>
          <w:szCs w:val="32"/>
        </w:rPr>
        <w:t>雪，电话：</w:t>
      </w:r>
      <w:r w:rsidRPr="00BF4A4F">
        <w:rPr>
          <w:rFonts w:eastAsia="仿宋_GB2312" w:cs="Times New Roman"/>
          <w:kern w:val="0"/>
          <w:sz w:val="32"/>
          <w:szCs w:val="32"/>
        </w:rPr>
        <w:t>85427218</w:t>
      </w:r>
    </w:p>
    <w:p w:rsidR="00B76627" w:rsidRDefault="00BF4A4F" w:rsidP="00B76627">
      <w:pPr>
        <w:spacing w:line="520" w:lineRule="exact"/>
        <w:ind w:firstLine="640"/>
        <w:rPr>
          <w:rFonts w:eastAsia="仿宋_GB2312" w:cs="Times New Roman"/>
          <w:kern w:val="0"/>
          <w:sz w:val="32"/>
          <w:szCs w:val="32"/>
        </w:rPr>
      </w:pPr>
      <w:r w:rsidRPr="00BF4A4F">
        <w:rPr>
          <w:rFonts w:eastAsia="仿宋_GB2312" w:cs="Times New Roman"/>
          <w:kern w:val="0"/>
          <w:sz w:val="32"/>
          <w:szCs w:val="32"/>
        </w:rPr>
        <w:t xml:space="preserve">        </w:t>
      </w:r>
      <w:r w:rsidRPr="00BF4A4F">
        <w:rPr>
          <w:rFonts w:eastAsia="仿宋_GB2312" w:cs="Times New Roman" w:hint="eastAsia"/>
          <w:kern w:val="0"/>
          <w:sz w:val="32"/>
          <w:szCs w:val="32"/>
        </w:rPr>
        <w:t>钱一群，电话：</w:t>
      </w:r>
      <w:r w:rsidRPr="00BF4A4F">
        <w:rPr>
          <w:rFonts w:eastAsia="仿宋_GB2312" w:cs="Times New Roman"/>
          <w:kern w:val="0"/>
          <w:sz w:val="32"/>
          <w:szCs w:val="32"/>
        </w:rPr>
        <w:t>85427431</w:t>
      </w:r>
    </w:p>
    <w:p w:rsidR="00B76627" w:rsidRDefault="00BF4A4F" w:rsidP="00B76627">
      <w:pPr>
        <w:spacing w:line="520" w:lineRule="exact"/>
        <w:ind w:firstLine="640"/>
        <w:rPr>
          <w:rFonts w:eastAsia="仿宋_GB2312" w:cs="Times New Roman"/>
        </w:rPr>
      </w:pPr>
      <w:r w:rsidRPr="00BF4A4F">
        <w:rPr>
          <w:rFonts w:eastAsia="仿宋_GB2312" w:cs="Times New Roman" w:hint="eastAsia"/>
          <w:kern w:val="0"/>
          <w:sz w:val="32"/>
          <w:szCs w:val="32"/>
        </w:rPr>
        <w:t>联系邮箱：</w:t>
      </w:r>
      <w:r w:rsidRPr="00BF4A4F">
        <w:rPr>
          <w:rFonts w:eastAsia="仿宋_GB2312" w:cs="Times New Roman"/>
          <w:kern w:val="0"/>
          <w:sz w:val="32"/>
          <w:szCs w:val="32"/>
        </w:rPr>
        <w:t>18520819@qq.com</w:t>
      </w:r>
    </w:p>
    <w:p w:rsidR="00B76627" w:rsidRDefault="00B76627" w:rsidP="00B76627">
      <w:pPr>
        <w:spacing w:line="520" w:lineRule="exact"/>
        <w:ind w:firstLine="640"/>
        <w:rPr>
          <w:rFonts w:eastAsia="仿宋_GB2312" w:cs="Times New Roman"/>
          <w:kern w:val="0"/>
          <w:sz w:val="32"/>
          <w:szCs w:val="32"/>
        </w:rPr>
      </w:pPr>
    </w:p>
    <w:p w:rsidR="00B76627" w:rsidRDefault="00B76627" w:rsidP="00B76627">
      <w:pPr>
        <w:spacing w:line="520" w:lineRule="exact"/>
        <w:rPr>
          <w:rFonts w:eastAsia="仿宋_GB2312" w:cs="Times New Roman"/>
          <w:kern w:val="0"/>
          <w:sz w:val="32"/>
          <w:szCs w:val="32"/>
        </w:rPr>
      </w:pPr>
    </w:p>
    <w:p w:rsidR="00B76627" w:rsidRDefault="00B76627" w:rsidP="00B76627">
      <w:pPr>
        <w:spacing w:line="520" w:lineRule="exact"/>
        <w:rPr>
          <w:rFonts w:eastAsia="仿宋_GB2312" w:cs="Times New Roman"/>
          <w:kern w:val="0"/>
          <w:sz w:val="32"/>
          <w:szCs w:val="32"/>
        </w:rPr>
      </w:pPr>
    </w:p>
    <w:p w:rsidR="00B76627" w:rsidRDefault="00BF4A4F" w:rsidP="00B76627">
      <w:pPr>
        <w:spacing w:line="520" w:lineRule="exact"/>
        <w:ind w:firstLine="5526"/>
        <w:rPr>
          <w:rFonts w:eastAsia="仿宋_GB2312" w:cs="Times New Roman"/>
        </w:rPr>
      </w:pPr>
      <w:r w:rsidRPr="00BF4A4F">
        <w:rPr>
          <w:rFonts w:eastAsia="仿宋_GB2312" w:cs="Times New Roman" w:hint="eastAsia"/>
          <w:kern w:val="0"/>
          <w:sz w:val="32"/>
          <w:szCs w:val="32"/>
        </w:rPr>
        <w:t>南京林业大学</w:t>
      </w:r>
    </w:p>
    <w:p w:rsidR="00B76627" w:rsidRDefault="00BF4A4F" w:rsidP="00B76627">
      <w:pPr>
        <w:spacing w:line="520" w:lineRule="exact"/>
        <w:ind w:firstLine="5386"/>
        <w:rPr>
          <w:rFonts w:eastAsia="仿宋_GB2312" w:cs="Times New Roman"/>
        </w:rPr>
      </w:pPr>
      <w:r w:rsidRPr="00BF4A4F">
        <w:rPr>
          <w:rFonts w:eastAsia="仿宋_GB2312" w:cs="Times New Roman"/>
          <w:kern w:val="0"/>
          <w:sz w:val="32"/>
          <w:szCs w:val="32"/>
        </w:rPr>
        <w:t>2022</w:t>
      </w:r>
      <w:r w:rsidRPr="00BF4A4F">
        <w:rPr>
          <w:rFonts w:eastAsia="仿宋_GB2312" w:cs="Times New Roman" w:hint="eastAsia"/>
          <w:kern w:val="0"/>
          <w:sz w:val="32"/>
          <w:szCs w:val="32"/>
        </w:rPr>
        <w:t>年</w:t>
      </w:r>
      <w:r w:rsidRPr="00BF4A4F">
        <w:rPr>
          <w:rFonts w:eastAsia="仿宋_GB2312" w:cs="Times New Roman"/>
          <w:kern w:val="0"/>
          <w:sz w:val="32"/>
          <w:szCs w:val="32"/>
        </w:rPr>
        <w:t>3</w:t>
      </w:r>
      <w:r w:rsidRPr="00BF4A4F">
        <w:rPr>
          <w:rFonts w:eastAsia="仿宋_GB2312" w:cs="Times New Roman" w:hint="eastAsia"/>
          <w:kern w:val="0"/>
          <w:sz w:val="32"/>
          <w:szCs w:val="32"/>
        </w:rPr>
        <w:t>月</w:t>
      </w:r>
      <w:r w:rsidRPr="00BF4A4F">
        <w:rPr>
          <w:rFonts w:eastAsia="仿宋_GB2312" w:cs="Times New Roman"/>
          <w:kern w:val="0"/>
          <w:sz w:val="32"/>
          <w:szCs w:val="32"/>
        </w:rPr>
        <w:t>7</w:t>
      </w:r>
      <w:r w:rsidRPr="00BF4A4F">
        <w:rPr>
          <w:rFonts w:eastAsia="仿宋_GB2312" w:cs="Times New Roman" w:hint="eastAsia"/>
          <w:kern w:val="0"/>
          <w:sz w:val="32"/>
          <w:szCs w:val="32"/>
        </w:rPr>
        <w:t>日</w:t>
      </w:r>
    </w:p>
    <w:p w:rsidR="00B76627" w:rsidRDefault="00B76627" w:rsidP="00B76627">
      <w:pPr>
        <w:spacing w:line="360" w:lineRule="auto"/>
        <w:ind w:firstLine="5386"/>
      </w:pPr>
    </w:p>
    <w:p w:rsidR="00B76627" w:rsidRDefault="00B76627" w:rsidP="00B76627">
      <w:pPr>
        <w:rPr>
          <w:rFonts w:eastAsia="仿宋_GB2312" w:cs="Times New Roman"/>
          <w:sz w:val="32"/>
          <w:szCs w:val="32"/>
        </w:rPr>
      </w:pPr>
    </w:p>
    <w:p w:rsidR="00B76627" w:rsidRDefault="00B76627" w:rsidP="00B76627">
      <w:pPr>
        <w:rPr>
          <w:rFonts w:eastAsia="仿宋_GB2312" w:cs="Times New Roman"/>
          <w:sz w:val="32"/>
          <w:szCs w:val="32"/>
        </w:rPr>
      </w:pPr>
    </w:p>
    <w:p w:rsidR="00B76627" w:rsidRDefault="00B76627" w:rsidP="00B766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rFonts w:eastAsia="仿宋_GB2312" w:cs="Times New Roman"/>
          <w:sz w:val="32"/>
          <w:szCs w:val="32"/>
        </w:rPr>
      </w:pPr>
    </w:p>
    <w:p w:rsidR="00B76627" w:rsidRDefault="00B76627" w:rsidP="00B7662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jc w:val="left"/>
        <w:rPr>
          <w:rFonts w:eastAsia="仿宋_GB2312" w:cs="Times New Roman"/>
          <w:sz w:val="32"/>
          <w:szCs w:val="32"/>
        </w:rPr>
      </w:pPr>
    </w:p>
    <w:p w:rsidR="00B76627" w:rsidRDefault="00BF4A4F" w:rsidP="00B76627">
      <w:pPr>
        <w:spacing w:line="640" w:lineRule="exact"/>
        <w:ind w:rightChars="-297" w:right="-624"/>
      </w:pPr>
      <w:r w:rsidRPr="00BF4A4F">
        <w:rPr>
          <w:rFonts w:cs="Times New Roman"/>
          <w:sz w:val="28"/>
          <w:szCs w:val="28"/>
        </w:rPr>
        <w:pict>
          <v:line id="直线 2" o:spid="_x0000_s1033" style="position:absolute;left:0;text-align:left;z-index:251661312" from="-5.4pt,8.1pt" to="433.6pt,8.65pt" o:gfxdata="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pIh&#10;EdcAAAAJAQAADwAAAAAAAAABACAAAAAiAAAAZHJzL2Rvd25yZXYueG1sUEsBAhQAFAAAAAgAh07i&#10;QHHyVYTqAQAA3gMAAA4AAAAAAAAAAQAgAAAAJgEAAGRycy9lMm9Eb2MueG1sUEsFBgAAAAAGAAYA&#10;WQEAAIIFAAAAAA==&#10;">
            <v:fill o:detectmouseclick="t"/>
          </v:line>
        </w:pict>
      </w:r>
      <w:r w:rsidRPr="00BF4A4F">
        <w:rPr>
          <w:rFonts w:cs="Times New Roman"/>
        </w:rPr>
        <w:pict>
          <v:line id="直线 3" o:spid="_x0000_s1034" style="position:absolute;left:0;text-align:left;flip:y;z-index:251662336" from="-5.35pt,29.9pt" to="436.7pt,30.7pt" o:gfxdata="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jWjd2AAAAAkBAAAPAAAAAAAAAAEAIAAAACIAAABkcnMvZG93bnJldi54bWxQSwEC&#10;FAAUAAAACACHTuJA2Uuz9vQBAADpAwAADgAAAAAAAAABACAAAAAnAQAAZHJzL2Uyb0RvYy54bWxQ&#10;SwUGAAAAAAYABgBZAQAAjQUAAAAA&#10;">
            <v:fill o:detectmouseclick="t"/>
          </v:line>
        </w:pict>
      </w:r>
      <w:r w:rsidR="00B76627">
        <w:rPr>
          <w:rFonts w:eastAsia="仿宋_GB2312" w:cs="Times New Roman"/>
          <w:sz w:val="28"/>
          <w:szCs w:val="28"/>
        </w:rPr>
        <w:t>校长</w:t>
      </w:r>
      <w:r>
        <w:rPr>
          <w:rFonts w:eastAsia="仿宋_GB2312" w:cs="Times New Roman" w:hint="eastAsia"/>
          <w:sz w:val="28"/>
          <w:szCs w:val="28"/>
        </w:rPr>
        <w:t>办公室</w:t>
      </w:r>
      <w:r>
        <w:rPr>
          <w:rFonts w:eastAsia="仿宋_GB2312" w:cs="Times New Roman"/>
          <w:sz w:val="28"/>
          <w:szCs w:val="28"/>
        </w:rPr>
        <w:t xml:space="preserve">            </w:t>
      </w:r>
      <w:r w:rsidR="00B76627">
        <w:rPr>
          <w:rFonts w:eastAsia="仿宋_GB2312" w:cs="Times New Roman"/>
          <w:sz w:val="28"/>
          <w:szCs w:val="28"/>
        </w:rPr>
        <w:t xml:space="preserve">                     </w:t>
      </w:r>
      <w:r>
        <w:rPr>
          <w:rFonts w:eastAsia="仿宋_GB2312" w:cs="Times New Roman"/>
          <w:sz w:val="28"/>
          <w:szCs w:val="28"/>
        </w:rPr>
        <w:t>2022</w:t>
      </w:r>
      <w:r w:rsidR="00B76627">
        <w:rPr>
          <w:rFonts w:eastAsia="仿宋_GB2312" w:cs="Times New Roman"/>
          <w:sz w:val="28"/>
          <w:szCs w:val="28"/>
        </w:rPr>
        <w:t>年</w:t>
      </w:r>
      <w:r w:rsidR="00B76627">
        <w:rPr>
          <w:rFonts w:eastAsia="仿宋_GB2312" w:cs="Times New Roman"/>
          <w:sz w:val="28"/>
          <w:szCs w:val="28"/>
        </w:rPr>
        <w:t>3</w:t>
      </w:r>
      <w:r w:rsidR="00B76627">
        <w:rPr>
          <w:rFonts w:eastAsia="仿宋_GB2312" w:cs="Times New Roman"/>
          <w:sz w:val="28"/>
          <w:szCs w:val="28"/>
        </w:rPr>
        <w:t>月</w:t>
      </w:r>
      <w:r w:rsidR="00B76627">
        <w:rPr>
          <w:rFonts w:eastAsia="仿宋_GB2312" w:cs="Times New Roman"/>
          <w:sz w:val="28"/>
          <w:szCs w:val="28"/>
        </w:rPr>
        <w:t>7</w:t>
      </w:r>
      <w:r w:rsidR="00B76627">
        <w:rPr>
          <w:rFonts w:eastAsia="仿宋_GB2312" w:cs="Times New Roman"/>
          <w:sz w:val="28"/>
          <w:szCs w:val="28"/>
        </w:rPr>
        <w:t>日印发</w:t>
      </w:r>
      <w:r w:rsidR="00B76627">
        <w:rPr>
          <w:rFonts w:eastAsia="仿宋_GB2312" w:cs="Times New Roman"/>
          <w:sz w:val="28"/>
          <w:szCs w:val="28"/>
        </w:rPr>
        <w:t xml:space="preserve">     </w:t>
      </w:r>
    </w:p>
    <w:p w:rsidR="00043D55" w:rsidRPr="00B76627" w:rsidRDefault="00043D55" w:rsidP="00B76627"/>
    <w:sectPr w:rsidR="00043D55" w:rsidRPr="00B76627" w:rsidSect="00BF4A4F">
      <w:foot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36B" w:rsidRDefault="008B036B" w:rsidP="00BF4A4F">
      <w:r>
        <w:separator/>
      </w:r>
    </w:p>
  </w:endnote>
  <w:endnote w:type="continuationSeparator" w:id="1">
    <w:p w:rsidR="008B036B" w:rsidRDefault="008B036B" w:rsidP="00BF4A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A4F" w:rsidRDefault="00BF4A4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BF4A4F" w:rsidRDefault="00BF4A4F">
                <w:pPr>
                  <w:pStyle w:val="a3"/>
                </w:pPr>
                <w:r>
                  <w:rPr>
                    <w:sz w:val="28"/>
                  </w:rPr>
                  <w:fldChar w:fldCharType="begin"/>
                </w:r>
                <w:r w:rsidR="00883351">
                  <w:rPr>
                    <w:sz w:val="28"/>
                  </w:rPr>
                  <w:instrText xml:space="preserve"> PAGE  \* MERGEFORMAT </w:instrText>
                </w:r>
                <w:r>
                  <w:rPr>
                    <w:sz w:val="28"/>
                  </w:rPr>
                  <w:fldChar w:fldCharType="separate"/>
                </w:r>
                <w:r w:rsidR="00B13CEA">
                  <w:rPr>
                    <w:noProof/>
                    <w:sz w:val="28"/>
                  </w:rPr>
                  <w:t>2</w:t>
                </w:r>
                <w:r>
                  <w:rPr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36B" w:rsidRDefault="008B036B" w:rsidP="00BF4A4F">
      <w:r>
        <w:separator/>
      </w:r>
    </w:p>
  </w:footnote>
  <w:footnote w:type="continuationSeparator" w:id="1">
    <w:p w:rsidR="008B036B" w:rsidRDefault="008B036B" w:rsidP="00BF4A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627"/>
    <w:rsid w:val="00043D55"/>
    <w:rsid w:val="00162946"/>
    <w:rsid w:val="001825A4"/>
    <w:rsid w:val="00883351"/>
    <w:rsid w:val="008B036B"/>
    <w:rsid w:val="00965FC9"/>
    <w:rsid w:val="00B13CEA"/>
    <w:rsid w:val="00B76627"/>
    <w:rsid w:val="00BF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线 3"/>
        <o:r id="V:Rule2" type="connector" idref="#直线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27"/>
    <w:pPr>
      <w:widowControl w:val="0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B7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76627"/>
    <w:rPr>
      <w:rFonts w:ascii="Times New Roman" w:eastAsia="宋体" w:hAnsi="Times New Roman" w:cs="Calibri"/>
      <w:sz w:val="18"/>
      <w:szCs w:val="18"/>
    </w:rPr>
  </w:style>
  <w:style w:type="paragraph" w:styleId="a4">
    <w:name w:val="Normal (Web)"/>
    <w:basedOn w:val="a"/>
    <w:rsid w:val="00B76627"/>
    <w:pPr>
      <w:widowControl/>
      <w:suppressAutoHyphens/>
      <w:spacing w:line="360" w:lineRule="auto"/>
      <w:ind w:firstLine="480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7662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76627"/>
    <w:rPr>
      <w:rFonts w:ascii="Times New Roman" w:eastAsia="宋体" w:hAnsi="Times New Roman" w:cs="Calibri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B13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B13CEA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1117</Characters>
  <Application>Microsoft Office Word</Application>
  <DocSecurity>0</DocSecurity>
  <Lines>9</Lines>
  <Paragraphs>2</Paragraphs>
  <ScaleCrop>false</ScaleCrop>
  <Company>微软中国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%E5%AD%99%E6%9B%BC%E5%88%A9</dc:creator>
  <cp:lastModifiedBy>%E5%AD%99%E6%9B%BC%E5%88%A9</cp:lastModifiedBy>
  <cp:revision>2</cp:revision>
  <dcterms:created xsi:type="dcterms:W3CDTF">2022-03-10T03:20:00Z</dcterms:created>
  <dcterms:modified xsi:type="dcterms:W3CDTF">2022-03-10T03:27:00Z</dcterms:modified>
</cp:coreProperties>
</file>